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F1" w:rsidRPr="00410C36" w:rsidRDefault="00D65DF1" w:rsidP="00D65DF1">
      <w:pPr>
        <w:pStyle w:val="Ttulo1"/>
        <w:jc w:val="center"/>
        <w:rPr>
          <w:sz w:val="36"/>
          <w:szCs w:val="36"/>
        </w:rPr>
      </w:pPr>
      <w:r w:rsidRPr="00410C36">
        <w:rPr>
          <w:sz w:val="36"/>
          <w:szCs w:val="36"/>
        </w:rPr>
        <w:t>AYUNTAMIENTO</w:t>
      </w:r>
    </w:p>
    <w:p w:rsidR="00D65DF1" w:rsidRPr="00410C36" w:rsidRDefault="00D65DF1" w:rsidP="00D65DF1">
      <w:pPr>
        <w:pStyle w:val="Ttulo1"/>
        <w:jc w:val="center"/>
        <w:rPr>
          <w:sz w:val="36"/>
          <w:szCs w:val="36"/>
        </w:rPr>
      </w:pPr>
      <w:r w:rsidRPr="00410C36">
        <w:rPr>
          <w:sz w:val="36"/>
          <w:szCs w:val="36"/>
        </w:rPr>
        <w:t>ASTUDILLO</w:t>
      </w:r>
    </w:p>
    <w:p w:rsidR="00D65DF1" w:rsidRPr="00410C36" w:rsidRDefault="00D65DF1" w:rsidP="00D65DF1">
      <w:pPr>
        <w:pStyle w:val="Ttulo1"/>
        <w:jc w:val="center"/>
        <w:rPr>
          <w:sz w:val="36"/>
          <w:szCs w:val="36"/>
        </w:rPr>
      </w:pPr>
      <w:r w:rsidRPr="00410C36">
        <w:rPr>
          <w:sz w:val="36"/>
          <w:szCs w:val="36"/>
        </w:rPr>
        <w:t>(PALENCIA)</w:t>
      </w:r>
    </w:p>
    <w:p w:rsidR="00D65DF1" w:rsidRDefault="00D65DF1" w:rsidP="00D65DF1"/>
    <w:p w:rsidR="00D65DF1" w:rsidRDefault="00D65DF1" w:rsidP="00D65DF1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bookmarkStart w:id="0" w:name="a10"/>
      <w:bookmarkEnd w:id="0"/>
      <w:r w:rsidRPr="008445A9">
        <w:rPr>
          <w:rFonts w:ascii="Arial" w:hAnsi="Arial" w:cs="Arial"/>
          <w:b/>
          <w:bCs/>
        </w:rPr>
        <w:t>INFORMACIÓN PÚBLICA:</w:t>
      </w:r>
      <w:r w:rsidRPr="008445A9">
        <w:rPr>
          <w:rFonts w:ascii="Arial" w:hAnsi="Arial" w:cs="Arial"/>
        </w:rPr>
        <w:t xml:space="preserve"> </w:t>
      </w:r>
      <w:r w:rsidRPr="00AE40F8">
        <w:rPr>
          <w:rFonts w:ascii="Arial" w:hAnsi="Arial" w:cs="Arial"/>
        </w:rPr>
        <w:t>relativo a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Aprobaci￳n Inicial"/>
        </w:smartTagPr>
        <w:r>
          <w:rPr>
            <w:rFonts w:ascii="Arial" w:hAnsi="Arial" w:cs="Arial"/>
          </w:rPr>
          <w:t>la Aprobación Inicial</w:t>
        </w:r>
      </w:smartTag>
      <w:r w:rsidRPr="00AE40F8">
        <w:rPr>
          <w:rFonts w:ascii="Arial" w:hAnsi="Arial" w:cs="Arial"/>
        </w:rPr>
        <w:t xml:space="preserve"> de la </w:t>
      </w:r>
      <w:r w:rsidRPr="00A115C1">
        <w:rPr>
          <w:rFonts w:ascii="Arial" w:hAnsi="Arial" w:cs="Arial"/>
        </w:rPr>
        <w:t>MODIFICACION PUNTUAL PLAN ESPECIAL DE PROTECCIÓN  DEL CONJUNTO HISTÓRICO Y NORMAS URBANÍSTICAS MUNICIPALES  TÉRMINO MUNICIPAL DE ASTUDILLO</w:t>
      </w:r>
      <w:r w:rsidRPr="008445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instancia  del Excmo.</w:t>
      </w:r>
      <w:r w:rsidRPr="00AE40F8">
        <w:rPr>
          <w:rFonts w:ascii="Arial" w:hAnsi="Arial" w:cs="Arial"/>
        </w:rPr>
        <w:t xml:space="preserve"> Ayuntamiento de Astudillo</w:t>
      </w:r>
      <w:r w:rsidRPr="008445A9">
        <w:rPr>
          <w:rFonts w:ascii="Arial" w:hAnsi="Arial" w:cs="Arial"/>
        </w:rPr>
        <w:t>.</w:t>
      </w:r>
    </w:p>
    <w:p w:rsidR="00D65DF1" w:rsidRPr="00A115C1" w:rsidRDefault="00D65DF1" w:rsidP="00D65DF1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/>
          <w:lang w:val="es-ES_tradnl"/>
        </w:rPr>
        <w:t xml:space="preserve">Aprobada Inicialmente la </w:t>
      </w:r>
      <w:r w:rsidRPr="00A115C1">
        <w:rPr>
          <w:rFonts w:ascii="Arial" w:hAnsi="Arial" w:cs="Arial"/>
        </w:rPr>
        <w:t>MODIFICACION PUNTUAL PLAN ESPECIAL DE PROTECCIÓN  DEL CONJUNTO HISTÓRICO Y NORMAS URBANÍSTICAS MUNICIPALES  TÉRMINO MUNICIPAL DE ASTUDILLO</w:t>
      </w:r>
      <w:r w:rsidRPr="008445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instancia  del Excmo.</w:t>
      </w:r>
      <w:r w:rsidRPr="00AE40F8">
        <w:rPr>
          <w:rFonts w:ascii="Arial" w:hAnsi="Arial" w:cs="Arial"/>
        </w:rPr>
        <w:t xml:space="preserve"> Ayuntamiento de Astudillo</w:t>
      </w:r>
      <w:r w:rsidRPr="00F560CA">
        <w:rPr>
          <w:rFonts w:ascii="Arial" w:hAnsi="Arial"/>
          <w:lang w:val="es-ES_tradnl"/>
        </w:rPr>
        <w:t xml:space="preserve">, por Acuerdo del Pleno </w:t>
      </w:r>
      <w:r>
        <w:rPr>
          <w:rFonts w:ascii="Arial" w:hAnsi="Arial"/>
          <w:lang w:val="es-ES_tradnl"/>
        </w:rPr>
        <w:t xml:space="preserve">en Sesión Ordinaria </w:t>
      </w:r>
      <w:r w:rsidRPr="00F560CA">
        <w:rPr>
          <w:rFonts w:ascii="Arial" w:hAnsi="Arial"/>
          <w:lang w:val="es-ES_tradnl"/>
        </w:rPr>
        <w:t xml:space="preserve">de fecha </w:t>
      </w:r>
      <w:r>
        <w:rPr>
          <w:rFonts w:ascii="Arial" w:hAnsi="Arial"/>
          <w:lang w:val="es-ES_tradnl"/>
        </w:rPr>
        <w:t>27 de octubre de 2016</w:t>
      </w:r>
      <w:r w:rsidRPr="00F560CA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de conformidad con el Art. </w:t>
      </w:r>
      <w:r w:rsidRPr="00F560CA">
        <w:rPr>
          <w:rFonts w:ascii="Arial" w:hAnsi="Arial"/>
          <w:lang w:val="es-ES_tradnl"/>
        </w:rPr>
        <w:t>52.5 de la Ley 5/1999, de 8 de abril, de Urbanismo de Cast</w:t>
      </w:r>
      <w:r>
        <w:rPr>
          <w:rFonts w:ascii="Arial" w:hAnsi="Arial"/>
          <w:lang w:val="es-ES_tradnl"/>
        </w:rPr>
        <w:t>illa y León, y con los Arts.</w:t>
      </w:r>
      <w:r w:rsidRPr="00F560CA">
        <w:rPr>
          <w:rFonts w:ascii="Arial" w:hAnsi="Arial"/>
          <w:lang w:val="es-ES_tradnl"/>
        </w:rPr>
        <w:t xml:space="preserve"> 154 y 155 del Decreto 22/2004, de 29 de enero, por el que se aprueba el Reglamento de Urbanismo de Castilla y León, </w:t>
      </w:r>
      <w:r>
        <w:rPr>
          <w:rFonts w:ascii="Arial" w:hAnsi="Arial"/>
        </w:rPr>
        <w:t>se somete a Información P</w:t>
      </w:r>
      <w:r w:rsidRPr="00F560CA">
        <w:rPr>
          <w:rFonts w:ascii="Arial" w:hAnsi="Arial"/>
        </w:rPr>
        <w:t>ública, con el siguiente contenido:</w:t>
      </w:r>
      <w:r w:rsidRPr="00F560CA">
        <w:rPr>
          <w:rFonts w:ascii="Arial" w:hAnsi="Arial"/>
          <w:lang w:val="es-ES_tradnl"/>
        </w:rPr>
        <w:t xml:space="preserve"> </w:t>
      </w:r>
    </w:p>
    <w:p w:rsidR="00D65DF1" w:rsidRPr="0001785E" w:rsidRDefault="00D65DF1" w:rsidP="00D65DF1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 xml:space="preserve">Órgano Municipal que acuerda </w:t>
      </w:r>
      <w:smartTag w:uri="urn:schemas-microsoft-com:office:smarttags" w:element="PersonName">
        <w:smartTagPr>
          <w:attr w:name="ProductID" w:val="la Informaci￳n P￺blica"/>
        </w:smartTagPr>
        <w:r w:rsidRPr="0001785E">
          <w:rPr>
            <w:rFonts w:ascii="Arial" w:hAnsi="Arial"/>
            <w:sz w:val="24"/>
          </w:rPr>
          <w:t>la Información Pública</w:t>
        </w:r>
      </w:smartTag>
      <w:r w:rsidRPr="0001785E">
        <w:rPr>
          <w:rFonts w:ascii="Arial" w:hAnsi="Arial"/>
          <w:sz w:val="24"/>
        </w:rPr>
        <w:t>: Pleno Municipal.</w:t>
      </w:r>
    </w:p>
    <w:p w:rsidR="00D65DF1" w:rsidRPr="0001785E" w:rsidRDefault="00D65DF1" w:rsidP="00D65DF1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 xml:space="preserve">Fecha del acuerdo: Sesión Ordinaria de fecha de </w:t>
      </w:r>
      <w:r>
        <w:rPr>
          <w:rFonts w:ascii="Arial" w:hAnsi="Arial"/>
          <w:sz w:val="24"/>
        </w:rPr>
        <w:t>27 de octubre de 2016.</w:t>
      </w:r>
    </w:p>
    <w:p w:rsidR="00D65DF1" w:rsidRPr="00A115C1" w:rsidRDefault="00D65DF1" w:rsidP="00D65DF1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Instrumento o E</w:t>
      </w:r>
      <w:r w:rsidRPr="0001785E">
        <w:rPr>
          <w:rFonts w:ascii="Arial" w:hAnsi="Arial"/>
          <w:sz w:val="24"/>
        </w:rPr>
        <w:t>xpediente s</w:t>
      </w:r>
      <w:r>
        <w:rPr>
          <w:rFonts w:ascii="Arial" w:hAnsi="Arial"/>
          <w:sz w:val="24"/>
        </w:rPr>
        <w:t>ometido a Información P</w:t>
      </w:r>
      <w:r w:rsidRPr="0001785E">
        <w:rPr>
          <w:rFonts w:ascii="Arial" w:hAnsi="Arial"/>
          <w:sz w:val="24"/>
        </w:rPr>
        <w:t>ública:</w:t>
      </w:r>
      <w:r>
        <w:rPr>
          <w:rFonts w:ascii="Arial" w:hAnsi="Arial"/>
          <w:sz w:val="24"/>
        </w:rPr>
        <w:t xml:space="preserve"> </w:t>
      </w:r>
      <w:r w:rsidRPr="00A115C1">
        <w:rPr>
          <w:rFonts w:ascii="Arial" w:hAnsi="Arial"/>
          <w:sz w:val="24"/>
        </w:rPr>
        <w:t>MODIFICACION PUNTUAL PLAN ESPECIAL DE PROTECCIÓN  DEL CONJUNTO HISTÓRICO Y NORMAS URBANÍSTICAS MUNICIPALES  TÉRMINO MUNICIPAL DE ASTUDILLO, a instancia  del Excmo. Ayuntamiento de Astudillo.</w:t>
      </w:r>
    </w:p>
    <w:p w:rsidR="00D65DF1" w:rsidRPr="0001785E" w:rsidRDefault="00D65DF1" w:rsidP="00D65DF1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>Ámbito de aplicación: Término Municipal de Astudillo (Palencia)</w:t>
      </w:r>
      <w:r w:rsidRPr="0001785E">
        <w:rPr>
          <w:rFonts w:ascii="Arial" w:hAnsi="Arial"/>
          <w:i/>
          <w:sz w:val="24"/>
        </w:rPr>
        <w:t>.</w:t>
      </w:r>
    </w:p>
    <w:p w:rsidR="00D65DF1" w:rsidRDefault="00D65DF1" w:rsidP="00D65DF1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>Identidad del Promotor: Excmo. Ayuntamiento de Astudillo.</w:t>
      </w:r>
    </w:p>
    <w:p w:rsidR="00D65DF1" w:rsidRPr="00410C36" w:rsidRDefault="00D65DF1" w:rsidP="00D65DF1">
      <w:pPr>
        <w:pStyle w:val="NormalWeb"/>
        <w:widowControl w:val="0"/>
        <w:numPr>
          <w:ilvl w:val="0"/>
          <w:numId w:val="1"/>
        </w:numPr>
        <w:ind w:right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>Duración del período d</w:t>
      </w:r>
      <w:r>
        <w:rPr>
          <w:rFonts w:ascii="Arial" w:hAnsi="Arial"/>
          <w:sz w:val="24"/>
        </w:rPr>
        <w:t>e información pública: plazo de Dos</w:t>
      </w:r>
      <w:r w:rsidRPr="0001785E">
        <w:rPr>
          <w:rFonts w:ascii="Arial" w:hAnsi="Arial"/>
          <w:sz w:val="24"/>
        </w:rPr>
        <w:t xml:space="preserve"> Meses</w:t>
      </w:r>
      <w:r w:rsidRPr="0001785E">
        <w:rPr>
          <w:rFonts w:ascii="Arial" w:hAnsi="Arial"/>
          <w:i/>
          <w:iCs/>
          <w:sz w:val="24"/>
        </w:rPr>
        <w:t xml:space="preserve">, </w:t>
      </w:r>
      <w:r w:rsidRPr="0001785E">
        <w:rPr>
          <w:rFonts w:ascii="Arial" w:hAnsi="Arial"/>
          <w:sz w:val="24"/>
        </w:rPr>
        <w:t xml:space="preserve">a contar desde el día siguiente </w:t>
      </w:r>
      <w:r>
        <w:rPr>
          <w:rFonts w:ascii="Arial" w:hAnsi="Arial"/>
          <w:sz w:val="24"/>
        </w:rPr>
        <w:t>al de publicación del presente A</w:t>
      </w:r>
      <w:r w:rsidRPr="0001785E">
        <w:rPr>
          <w:rFonts w:ascii="Arial" w:hAnsi="Arial"/>
          <w:sz w:val="24"/>
        </w:rPr>
        <w:t>nuncio en  el Boletín Oficial de Castilla y León.</w:t>
      </w:r>
    </w:p>
    <w:p w:rsidR="00D65DF1" w:rsidRPr="0001785E" w:rsidRDefault="00D65DF1" w:rsidP="00D65DF1">
      <w:pPr>
        <w:pStyle w:val="NormalWeb"/>
        <w:widowControl w:val="0"/>
        <w:ind w:right="0"/>
        <w:rPr>
          <w:rFonts w:ascii="Arial" w:hAnsi="Arial"/>
          <w:i/>
          <w:sz w:val="24"/>
        </w:rPr>
      </w:pPr>
      <w:r w:rsidRPr="0001785E">
        <w:rPr>
          <w:rFonts w:ascii="Arial" w:hAnsi="Arial"/>
          <w:sz w:val="24"/>
        </w:rPr>
        <w:lastRenderedPageBreak/>
        <w:t xml:space="preserve">Durante el período de Información Pública todas las personas, físicas y jurídicas, pueden: </w:t>
      </w:r>
    </w:p>
    <w:p w:rsidR="00D65DF1" w:rsidRPr="0001785E" w:rsidRDefault="00D65DF1" w:rsidP="00D65DF1">
      <w:pPr>
        <w:pStyle w:val="NormalWeb"/>
        <w:shd w:val="clear" w:color="auto" w:fill="FFFFFF"/>
        <w:ind w:firstLine="708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 xml:space="preserve">a) Consultar toda la documentación escrita, gráfica y cartográfica que integra el instrumento o expediente, a cuyo efecto el Ayuntamiento ha dispuesto un ejemplar completo y diligenciado del mismo en </w:t>
      </w:r>
      <w:smartTag w:uri="urn:schemas-microsoft-com:office:smarttags" w:element="PersonName">
        <w:smartTagPr>
          <w:attr w:name="ProductID" w:val="la Secretar￭a Municipal"/>
        </w:smartTagPr>
        <w:r w:rsidRPr="0001785E">
          <w:rPr>
            <w:rFonts w:ascii="Arial" w:hAnsi="Arial"/>
            <w:sz w:val="24"/>
          </w:rPr>
          <w:t>la Secretaría Municipal</w:t>
        </w:r>
      </w:smartTag>
      <w:r w:rsidRPr="0001785E">
        <w:rPr>
          <w:rFonts w:ascii="Arial" w:hAnsi="Arial"/>
          <w:sz w:val="24"/>
        </w:rPr>
        <w:t xml:space="preserve"> sita en la Plaza de Abilio Calderón 1, en horario de </w:t>
      </w:r>
      <w:smartTag w:uri="urn:schemas-microsoft-com:office:smarttags" w:element="metricconverter">
        <w:smartTagPr>
          <w:attr w:name="ProductID" w:val="9 a"/>
        </w:smartTagPr>
        <w:r w:rsidRPr="0001785E">
          <w:rPr>
            <w:rFonts w:ascii="Arial" w:hAnsi="Arial"/>
            <w:sz w:val="24"/>
          </w:rPr>
          <w:t>9 a</w:t>
        </w:r>
      </w:smartTag>
      <w:r w:rsidRPr="0001785E">
        <w:rPr>
          <w:rFonts w:ascii="Arial" w:hAnsi="Arial"/>
          <w:sz w:val="24"/>
        </w:rPr>
        <w:t xml:space="preserve"> 14 horas de lunes a viernes</w:t>
      </w:r>
      <w:r>
        <w:rPr>
          <w:rFonts w:ascii="Arial" w:hAnsi="Arial"/>
          <w:sz w:val="24"/>
        </w:rPr>
        <w:t xml:space="preserve"> (hábiles)</w:t>
      </w:r>
      <w:r w:rsidRPr="0001785E">
        <w:rPr>
          <w:rFonts w:ascii="Arial" w:hAnsi="Arial"/>
          <w:sz w:val="24"/>
        </w:rPr>
        <w:t>.</w:t>
      </w:r>
    </w:p>
    <w:p w:rsidR="00D65DF1" w:rsidRPr="0001785E" w:rsidRDefault="00D65DF1" w:rsidP="00D65DF1">
      <w:pPr>
        <w:pStyle w:val="NormalWeb"/>
        <w:shd w:val="clear" w:color="auto" w:fill="FFFFFF"/>
        <w:ind w:firstLine="708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 xml:space="preserve">b) Consultar la documentación relacionada con el instrumento o expediente expuesto en </w:t>
      </w:r>
      <w:smartTag w:uri="urn:schemas-microsoft-com:office:smarttags" w:element="PersonName">
        <w:smartTagPr>
          <w:attr w:name="ProductID" w:val="la p￡gina Web Municipal"/>
        </w:smartTagPr>
        <w:smartTag w:uri="urn:schemas-microsoft-com:office:smarttags" w:element="PersonName">
          <w:smartTagPr>
            <w:attr w:name="ProductID" w:val="la p￡gina Web"/>
          </w:smartTagPr>
          <w:r w:rsidRPr="0001785E">
            <w:rPr>
              <w:rFonts w:ascii="Arial" w:hAnsi="Arial"/>
              <w:sz w:val="24"/>
            </w:rPr>
            <w:t>la página Web</w:t>
          </w:r>
        </w:smartTag>
        <w:r w:rsidRPr="0001785E">
          <w:rPr>
            <w:rFonts w:ascii="Arial" w:hAnsi="Arial"/>
            <w:sz w:val="24"/>
          </w:rPr>
          <w:t xml:space="preserve"> Municipal</w:t>
        </w:r>
      </w:smartTag>
      <w:r w:rsidRPr="0001785E">
        <w:rPr>
          <w:rFonts w:ascii="Arial" w:hAnsi="Arial"/>
          <w:sz w:val="24"/>
        </w:rPr>
        <w:t xml:space="preserve"> “</w:t>
      </w:r>
      <w:hyperlink r:id="rId5" w:history="1">
        <w:r w:rsidRPr="0001785E">
          <w:rPr>
            <w:rStyle w:val="Hipervnculo"/>
            <w:rFonts w:ascii="Arial" w:hAnsi="Arial"/>
            <w:sz w:val="24"/>
          </w:rPr>
          <w:t>http://astudillo.es</w:t>
        </w:r>
      </w:hyperlink>
      <w:r w:rsidRPr="0001785E">
        <w:rPr>
          <w:rFonts w:ascii="Arial" w:hAnsi="Arial"/>
          <w:sz w:val="24"/>
        </w:rPr>
        <w:t xml:space="preserve">”, así como descargarla libremente. </w:t>
      </w:r>
    </w:p>
    <w:p w:rsidR="00D65DF1" w:rsidRPr="0001785E" w:rsidRDefault="00D65DF1" w:rsidP="00D65DF1">
      <w:pPr>
        <w:pStyle w:val="NormalWeb"/>
        <w:shd w:val="clear" w:color="auto" w:fill="FFFFFF"/>
        <w:ind w:firstLine="708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 xml:space="preserve">c) Obtener copias impresas de la documentación relacionada con el instrumento o expediente expuesto, previa solicitud por escrito y abono de las tasas correspondientes, en su caso. No será necesaria solicitud ni pago de tasas para descargar, consultar e imprimir la documentación por vía electrónica. </w:t>
      </w:r>
    </w:p>
    <w:p w:rsidR="00D65DF1" w:rsidRPr="0001785E" w:rsidRDefault="00D65DF1" w:rsidP="00D65DF1">
      <w:pPr>
        <w:pStyle w:val="NormalWeb"/>
        <w:widowControl w:val="0"/>
        <w:ind w:right="0"/>
        <w:rPr>
          <w:rFonts w:ascii="Arial" w:hAnsi="Arial"/>
          <w:i/>
          <w:sz w:val="24"/>
        </w:rPr>
      </w:pPr>
      <w:r w:rsidRPr="0001785E">
        <w:rPr>
          <w:rFonts w:ascii="Arial" w:hAnsi="Arial"/>
          <w:sz w:val="24"/>
        </w:rPr>
        <w:t xml:space="preserve">d) Presentar alegaciones, informes y cualesquiera otros documentos que estimen oportuno aportar en relación con el instrumento o expediente expuesto, lo cual se producirán a través del Registro General del </w:t>
      </w:r>
      <w:smartTag w:uri="urn:schemas-microsoft-com:office:smarttags" w:element="PersonName">
        <w:smartTagPr>
          <w:attr w:name="ProductID" w:val="Ayuntamiento de Astudillo"/>
        </w:smartTagPr>
        <w:r w:rsidRPr="0001785E">
          <w:rPr>
            <w:rFonts w:ascii="Arial" w:hAnsi="Arial"/>
            <w:sz w:val="24"/>
          </w:rPr>
          <w:t>Ayuntamiento de Astudillo</w:t>
        </w:r>
      </w:smartTag>
      <w:r w:rsidRPr="0001785E">
        <w:rPr>
          <w:rFonts w:ascii="Arial" w:hAnsi="Arial"/>
          <w:sz w:val="24"/>
        </w:rPr>
        <w:t>, o  a través de los cauc</w:t>
      </w:r>
      <w:r>
        <w:rPr>
          <w:rFonts w:ascii="Arial" w:hAnsi="Arial"/>
          <w:sz w:val="24"/>
        </w:rPr>
        <w:t>es determinados en el Art. 16</w:t>
      </w:r>
      <w:r w:rsidRPr="0001785E">
        <w:rPr>
          <w:rFonts w:ascii="Arial" w:hAnsi="Arial"/>
          <w:sz w:val="24"/>
        </w:rPr>
        <w:t xml:space="preserve"> de la </w:t>
      </w:r>
      <w:r>
        <w:rPr>
          <w:rStyle w:val="Textoennegrita"/>
          <w:rFonts w:ascii="Arial" w:hAnsi="Arial"/>
          <w:b w:val="0"/>
          <w:sz w:val="24"/>
        </w:rPr>
        <w:t>Ley 39/ 2015</w:t>
      </w:r>
      <w:r w:rsidRPr="0001785E">
        <w:rPr>
          <w:rStyle w:val="Textoennegrita"/>
          <w:rFonts w:ascii="Arial" w:hAnsi="Arial"/>
          <w:b w:val="0"/>
          <w:sz w:val="24"/>
        </w:rPr>
        <w:t xml:space="preserve">, de </w:t>
      </w:r>
      <w:r>
        <w:rPr>
          <w:rStyle w:val="Textoennegrita"/>
          <w:rFonts w:ascii="Arial" w:hAnsi="Arial"/>
          <w:b w:val="0"/>
          <w:sz w:val="24"/>
        </w:rPr>
        <w:t>1 de octubre,</w:t>
      </w:r>
      <w:r w:rsidRPr="0001785E">
        <w:rPr>
          <w:rStyle w:val="Textoennegrita"/>
          <w:rFonts w:ascii="Arial" w:hAnsi="Arial"/>
          <w:b w:val="0"/>
          <w:sz w:val="24"/>
        </w:rPr>
        <w:t xml:space="preserve"> del Procedimiento Administrativo Común</w:t>
      </w:r>
      <w:r>
        <w:rPr>
          <w:rStyle w:val="Textoennegrita"/>
          <w:rFonts w:ascii="Arial" w:hAnsi="Arial"/>
          <w:b w:val="0"/>
          <w:sz w:val="24"/>
        </w:rPr>
        <w:t xml:space="preserve"> de las Administraciones Públicas</w:t>
      </w:r>
      <w:r w:rsidRPr="0001785E">
        <w:rPr>
          <w:rStyle w:val="Textoennegrita"/>
          <w:rFonts w:ascii="Arial" w:hAnsi="Arial"/>
          <w:b w:val="0"/>
          <w:sz w:val="24"/>
        </w:rPr>
        <w:t>.</w:t>
      </w:r>
    </w:p>
    <w:p w:rsidR="00D65DF1" w:rsidRPr="0001785E" w:rsidRDefault="00D65DF1" w:rsidP="00D65DF1">
      <w:pPr>
        <w:pStyle w:val="NormalWeb"/>
        <w:widowControl w:val="0"/>
        <w:ind w:left="0" w:right="0" w:firstLine="720"/>
        <w:rPr>
          <w:rFonts w:ascii="Arial" w:hAnsi="Arial"/>
          <w:sz w:val="24"/>
        </w:rPr>
      </w:pPr>
      <w:r w:rsidRPr="0001785E">
        <w:rPr>
          <w:rFonts w:ascii="Arial" w:hAnsi="Arial"/>
          <w:sz w:val="24"/>
          <w:lang w:val="es-ES_tradnl"/>
        </w:rPr>
        <w:t xml:space="preserve">Durante dicho plazo podrá ser examinado por cualquier interesado en las dependencias municipales </w:t>
      </w:r>
      <w:r w:rsidRPr="0001785E">
        <w:rPr>
          <w:rFonts w:ascii="Arial" w:hAnsi="Arial"/>
          <w:sz w:val="24"/>
        </w:rPr>
        <w:t>para que se formulen las alegaciones que se estimen pertinentes.</w:t>
      </w:r>
    </w:p>
    <w:p w:rsidR="00D65DF1" w:rsidRPr="0001785E" w:rsidRDefault="00D65DF1" w:rsidP="00D65DF1">
      <w:pPr>
        <w:widowControl w:val="0"/>
        <w:spacing w:line="360" w:lineRule="auto"/>
        <w:ind w:firstLine="720"/>
        <w:jc w:val="both"/>
        <w:rPr>
          <w:rFonts w:ascii="Arial" w:hAnsi="Arial" w:cs="Arial"/>
          <w:lang w:val="es-ES_tradnl"/>
        </w:rPr>
      </w:pPr>
      <w:r w:rsidRPr="0001785E">
        <w:rPr>
          <w:rFonts w:ascii="Arial" w:hAnsi="Arial" w:cs="Arial"/>
          <w:lang w:val="es-ES_tradnl"/>
        </w:rPr>
        <w:t>Quedan suspendid</w:t>
      </w:r>
      <w:r w:rsidRPr="0001785E">
        <w:rPr>
          <w:rFonts w:ascii="Arial" w:hAnsi="Arial" w:cs="Arial"/>
          <w:lang w:val="es-ES_tradnl"/>
        </w:rPr>
        <w:t xml:space="preserve">o </w:t>
      </w:r>
      <w:r w:rsidRPr="0001785E">
        <w:rPr>
          <w:rFonts w:ascii="Arial" w:hAnsi="Arial" w:cs="Arial"/>
        </w:rPr>
        <w:t>el otorgamiento de las licencias urbanísticas en las áreas donde se altere la calificación urbanística o cualquiera de las determinaciones de ordenación general, y en general donde se modifique el régimen urbanístico vigente, hasta que finalice el correspondiente</w:t>
      </w:r>
      <w:r w:rsidRPr="0001785E">
        <w:rPr>
          <w:rFonts w:ascii="Arial" w:hAnsi="Arial" w:cs="Arial"/>
          <w:lang w:val="es-ES_tradnl"/>
        </w:rPr>
        <w:t xml:space="preserve"> Expediente Municipal.</w:t>
      </w:r>
    </w:p>
    <w:p w:rsidR="00D65DF1" w:rsidRDefault="00D65DF1" w:rsidP="00D65DF1">
      <w:pPr>
        <w:pStyle w:val="NormalWeb"/>
        <w:shd w:val="clear" w:color="auto" w:fill="FFFFFF"/>
        <w:ind w:firstLine="0"/>
        <w:rPr>
          <w:rFonts w:ascii="Arial" w:hAnsi="Arial"/>
          <w:sz w:val="24"/>
        </w:rPr>
      </w:pPr>
      <w:r w:rsidRPr="0001785E">
        <w:rPr>
          <w:rFonts w:ascii="Arial" w:hAnsi="Arial"/>
          <w:sz w:val="24"/>
        </w:rPr>
        <w:t xml:space="preserve">Lo que se hace público para general conocimiento y efectos oportunos. </w:t>
      </w:r>
    </w:p>
    <w:p w:rsidR="00D65DF1" w:rsidRPr="00F560CA" w:rsidRDefault="00D65DF1" w:rsidP="00D65DF1">
      <w:pPr>
        <w:pStyle w:val="Sangradetextonormal"/>
        <w:ind w:firstLine="245"/>
        <w:jc w:val="both"/>
        <w:rPr>
          <w:rFonts w:ascii="Arial" w:hAnsi="Arial" w:cs="Arial"/>
        </w:rPr>
      </w:pPr>
      <w:r w:rsidRPr="00F560CA">
        <w:rPr>
          <w:rFonts w:ascii="Arial" w:hAnsi="Arial" w:cs="Arial"/>
        </w:rPr>
        <w:t xml:space="preserve">En Astudillo, a </w:t>
      </w:r>
      <w:r>
        <w:rPr>
          <w:rFonts w:ascii="Arial" w:hAnsi="Arial" w:cs="Arial"/>
        </w:rPr>
        <w:t>27 de octubre de 2016</w:t>
      </w:r>
      <w:r w:rsidRPr="00F560CA">
        <w:rPr>
          <w:rFonts w:ascii="Arial" w:hAnsi="Arial" w:cs="Arial"/>
        </w:rPr>
        <w:t>.</w:t>
      </w:r>
    </w:p>
    <w:p w:rsidR="00D65DF1" w:rsidRDefault="00D65DF1" w:rsidP="00D65DF1">
      <w:pPr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El Alcalde</w:t>
      </w:r>
    </w:p>
    <w:p w:rsidR="00D65DF1" w:rsidRPr="0001785E" w:rsidRDefault="00D65DF1" w:rsidP="00D65DF1">
      <w:p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Fdo.: Luis Santos González</w:t>
      </w:r>
    </w:p>
    <w:p w:rsidR="00423FD3" w:rsidRDefault="00423FD3"/>
    <w:sectPr w:rsidR="00423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1A00"/>
    <w:multiLevelType w:val="hybridMultilevel"/>
    <w:tmpl w:val="66D0A78A"/>
    <w:lvl w:ilvl="0" w:tplc="335A9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D65DF1"/>
    <w:rsid w:val="00423FD3"/>
    <w:rsid w:val="00D6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65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5DF1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NormalWeb">
    <w:name w:val="Normal (Web)"/>
    <w:basedOn w:val="Normal"/>
    <w:rsid w:val="00D65DF1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Sangradetextonormal">
    <w:name w:val="Body Text Indent"/>
    <w:basedOn w:val="Normal"/>
    <w:link w:val="SangradetextonormalCar"/>
    <w:rsid w:val="00D65D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65DF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D65DF1"/>
    <w:rPr>
      <w:color w:val="0000FF"/>
      <w:u w:val="single"/>
    </w:rPr>
  </w:style>
  <w:style w:type="character" w:styleId="Textoennegrita">
    <w:name w:val="Strong"/>
    <w:basedOn w:val="Fuentedeprrafopredeter"/>
    <w:qFormat/>
    <w:rsid w:val="00D65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tudill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2987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2016-11-09T10:57:00Z</dcterms:created>
  <dcterms:modified xsi:type="dcterms:W3CDTF">2016-11-09T10:57:00Z</dcterms:modified>
</cp:coreProperties>
</file>